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32F0" w14:textId="2A1C6D4B" w:rsidR="00857A04" w:rsidRPr="00994506" w:rsidRDefault="00994506" w:rsidP="00857A04">
      <w:pPr>
        <w:spacing w:after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994506">
        <w:rPr>
          <w:rFonts w:ascii="Times New Roman" w:hAnsi="Times New Roman" w:cs="Times New Roman"/>
          <w:b/>
          <w:bCs/>
          <w:sz w:val="60"/>
          <w:szCs w:val="60"/>
        </w:rPr>
        <w:t>КУРЕНИЕ И ОНКОЛОГИЯ</w:t>
      </w:r>
    </w:p>
    <w:p w14:paraId="7142A46F" w14:textId="27A67766" w:rsidR="00857A04" w:rsidRDefault="00857A04" w:rsidP="00E86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D3BBD8" w14:textId="0C89CEFD" w:rsidR="00E867FD" w:rsidRPr="00994506" w:rsidRDefault="00E867FD" w:rsidP="00DB0B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Все формы употребления табака вредят здоровью, и безвредной дозы табака не существует. Нагревание табака или активирование устройства, содержащего табак, сопровождается образованием аэрозолей, содержащих никотин и токсичные химические соединения, которые вдыхаются курильщиком и вызывают крайне высокую зависимость и негативные последствия. </w:t>
      </w:r>
    </w:p>
    <w:p w14:paraId="306ED1DB" w14:textId="1DD6873F" w:rsidR="00E867FD" w:rsidRPr="00994506" w:rsidRDefault="00994506" w:rsidP="00DB0B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8BC4728" wp14:editId="4515D531">
            <wp:simplePos x="0" y="0"/>
            <wp:positionH relativeFrom="margin">
              <wp:posOffset>-85725</wp:posOffset>
            </wp:positionH>
            <wp:positionV relativeFrom="paragraph">
              <wp:posOffset>182245</wp:posOffset>
            </wp:positionV>
            <wp:extent cx="4124325" cy="4905375"/>
            <wp:effectExtent l="0" t="0" r="9525" b="9525"/>
            <wp:wrapThrough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7FD"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Многолетние наблюдения позволили выявить ряд любопытных закономерностей – вероятность развития онкологических патологий увеличивается под влиянием следующих факторов:</w:t>
      </w:r>
    </w:p>
    <w:p w14:paraId="7F831069" w14:textId="77777777" w:rsidR="00E867FD" w:rsidRPr="00994506" w:rsidRDefault="00E867FD" w:rsidP="00DB0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ранний возраст начала курения;</w:t>
      </w:r>
    </w:p>
    <w:p w14:paraId="10E0D8D7" w14:textId="77777777" w:rsidR="00E867FD" w:rsidRPr="00994506" w:rsidRDefault="00E867FD" w:rsidP="00DB0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продолжительный стаж курения;</w:t>
      </w:r>
    </w:p>
    <w:p w14:paraId="7057A8B3" w14:textId="77777777" w:rsidR="00E867FD" w:rsidRPr="00994506" w:rsidRDefault="00E867FD" w:rsidP="00DB0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суточная доза сигарет – 20 шт. и более;</w:t>
      </w:r>
    </w:p>
    <w:p w14:paraId="765300D1" w14:textId="77777777" w:rsidR="00DB0B31" w:rsidRPr="00994506" w:rsidRDefault="00E867FD" w:rsidP="00DB0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злоупотребление спиртными напитками.</w:t>
      </w:r>
    </w:p>
    <w:p w14:paraId="3973E040" w14:textId="77777777" w:rsidR="00994506" w:rsidRDefault="00E867FD" w:rsidP="00DB0B3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  <w:t xml:space="preserve">              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</w:t>
      </w:r>
    </w:p>
    <w:p w14:paraId="635A6D2C" w14:textId="77777777" w:rsidR="00994506" w:rsidRDefault="00E867FD" w:rsidP="009945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90% клинических случаев рак легкого возникает именно из-за курения. При этом количество выживших пациентов не превышает 30%, а в случае позднего обращения и лечения, в течение ближайших 1,5 – 2 лет, умирает более 87% пациентов.</w:t>
      </w:r>
    </w:p>
    <w:p w14:paraId="6D835AEA" w14:textId="77777777" w:rsidR="00994506" w:rsidRDefault="00E867FD" w:rsidP="009945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К сожалению, далеко не все понимают, что табачный дым опасен не только для курильщика, но и для тех, кто находится с ним рядом. 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 </w:t>
      </w:r>
    </w:p>
    <w:p w14:paraId="3706FE93" w14:textId="77777777" w:rsidR="00994506" w:rsidRDefault="00E867FD" w:rsidP="009945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</w:t>
      </w:r>
    </w:p>
    <w:p w14:paraId="6C4C8FE9" w14:textId="6343B1C0" w:rsidR="00E867FD" w:rsidRPr="00994506" w:rsidRDefault="00E867FD" w:rsidP="009945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lastRenderedPageBreak/>
        <w:t>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лимфом у таких детей.</w:t>
      </w:r>
    </w:p>
    <w:p w14:paraId="0C37FAD3" w14:textId="77777777" w:rsidR="00994506" w:rsidRDefault="00E867FD" w:rsidP="00DB0B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Отказ от никотина в любом возрасте в разы снижает риск развития онкологии. Например, если человек курил всю жизнь, то риск умереть от онкологического заболевания органов дыхания до 70 лет составляет 16%. Но если человек бросил курить в 60 лет, то риск снижается до 11%. Если человек бросил курить в 50 лет, то риск снижается до 5%, в 40 лет – до 3%.</w:t>
      </w:r>
    </w:p>
    <w:p w14:paraId="530ED143" w14:textId="5A9E29E5" w:rsidR="00E867FD" w:rsidRPr="00994506" w:rsidRDefault="00E867FD" w:rsidP="00DB0B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  </w:t>
      </w:r>
    </w:p>
    <w:p w14:paraId="0178215F" w14:textId="77777777" w:rsidR="00994506" w:rsidRDefault="00E867FD" w:rsidP="007B24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Многие считают курение привычкой, полагая, что бросить курить очень легко, что это только вопрос волевого усилия, а между тем, бросить курить это сложно и долго. </w:t>
      </w:r>
    </w:p>
    <w:p w14:paraId="66F9E78D" w14:textId="77777777" w:rsidR="00994506" w:rsidRDefault="00DB0B31" w:rsidP="007B24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Существуют два основных способа отказа от курения: одномоментный, при котором человек бросает курить раз и навсегда, и постепенный, медленный, поэтапный.</w:t>
      </w:r>
      <w:r w:rsidR="007B24F3"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</w:p>
    <w:p w14:paraId="3BFAC384" w14:textId="78A4D7DB" w:rsidR="00DB0B31" w:rsidRPr="00994506" w:rsidRDefault="00DB0B31" w:rsidP="007B24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Первый способ вполне пригоден для лиц, только начавших курить, детей, подростков, у которых явления абстиненции при отказе от курения бывают выражены слабо и легко переносимы. Внезапно перестать курить лучше в спокойной обстановке, заранее настроить себя на этот решительный шаг. Лучше всего наметить для себя конкретную дату (через 2-3 недели). Стоит предупредить знакомых или родственников, что Вы собираетесь бросить курить, они постараются помочь.</w:t>
      </w:r>
      <w:r w:rsidR="007B24F3"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Второй способ – чаще рекомендуют курильщикам со стажем.</w:t>
      </w:r>
    </w:p>
    <w:p w14:paraId="752EBF3B" w14:textId="4647D522" w:rsidR="00DB0B31" w:rsidRPr="00994506" w:rsidRDefault="00DB0B31" w:rsidP="00DB0B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После трех безуспешных самостоятельных попыток прекратить курение рекомендуется прибегнуть к психотерапевтическому и лекарственному лечению зависимости от никотина.</w:t>
      </w: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Существует целый комплекс специальных терапий для зависимых от никотина курильщиков. В Борисовском </w:t>
      </w:r>
      <w:r w:rsidR="003A207E"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районе можно</w:t>
      </w: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обратиться в Психоневрологический диспансер</w:t>
      </w:r>
      <w:r w:rsidR="003A207E"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Борисовской ЦРБ по адресу: г. Борисов ул.</w:t>
      </w:r>
      <w:r w:rsidR="003A207E" w:rsidRPr="0099450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3A207E" w:rsidRPr="009945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ул. Связная, 47</w:t>
      </w:r>
      <w:r w:rsidR="003A207E" w:rsidRPr="0099450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, тел.78-84-87</w:t>
      </w:r>
      <w:r w:rsidR="00F7731C" w:rsidRPr="0099450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</w:p>
    <w:p w14:paraId="1FE04FA4" w14:textId="1F7EF212" w:rsidR="00E867FD" w:rsidRPr="00994506" w:rsidRDefault="00F7731C" w:rsidP="00F773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Н</w:t>
      </w:r>
      <w:r w:rsidR="00E867FD" w:rsidRPr="0099450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</w:t>
      </w:r>
    </w:p>
    <w:p w14:paraId="1D8AC9BA" w14:textId="77777777" w:rsidR="00F7731C" w:rsidRPr="00994506" w:rsidRDefault="00F7731C" w:rsidP="00F7731C">
      <w:pPr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13CEC045" w14:textId="7F14119C" w:rsidR="00F7731C" w:rsidRPr="00994506" w:rsidRDefault="0040631F" w:rsidP="00F7731C">
      <w:pPr>
        <w:spacing w:after="0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  <w:r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>Ф</w:t>
      </w:r>
      <w:r w:rsidR="00F7731C"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>ельдшер-</w:t>
      </w:r>
      <w:proofErr w:type="spellStart"/>
      <w:r w:rsidR="00F7731C"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>валеолог</w:t>
      </w:r>
      <w:proofErr w:type="spellEnd"/>
      <w:r w:rsidR="00F7731C"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ECC9357" w14:textId="593352C0" w:rsidR="0040631F" w:rsidRPr="00994506" w:rsidRDefault="00F7731C" w:rsidP="0040631F">
      <w:pPr>
        <w:spacing w:after="0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  <w:r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>Борисовской ЦРБ</w:t>
      </w:r>
      <w:r w:rsidR="0040631F"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 xml:space="preserve">                                                                  Наталия </w:t>
      </w:r>
      <w:proofErr w:type="spellStart"/>
      <w:r w:rsidR="0040631F"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>Симанович</w:t>
      </w:r>
      <w:proofErr w:type="spellEnd"/>
      <w:r w:rsidR="0040631F" w:rsidRPr="00994506">
        <w:rPr>
          <w:rFonts w:ascii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DB2C631" w14:textId="193D3F48" w:rsidR="00F7731C" w:rsidRPr="00F7731C" w:rsidRDefault="00F7731C" w:rsidP="00F7731C">
      <w:pPr>
        <w:spacing w:after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E6A4FAB" w14:textId="77777777" w:rsidR="00F7731C" w:rsidRPr="00F7731C" w:rsidRDefault="00F7731C" w:rsidP="00F77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</w:pPr>
    </w:p>
    <w:p w14:paraId="1DB8B902" w14:textId="34CC8117" w:rsidR="00F7731C" w:rsidRPr="00F7731C" w:rsidRDefault="00F7731C" w:rsidP="00F7731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731C">
        <w:rPr>
          <w:rFonts w:ascii="Times New Roman" w:hAnsi="Times New Roman" w:cs="Times New Roman"/>
          <w:kern w:val="0"/>
          <w:sz w:val="20"/>
          <w:szCs w:val="20"/>
          <w14:ligatures w14:val="none"/>
        </w:rPr>
        <w:t>Источники:</w:t>
      </w:r>
      <w:r w:rsidRPr="00F7731C">
        <w:rPr>
          <w:rFonts w:ascii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https</w:t>
      </w:r>
      <w:proofErr w:type="spellEnd"/>
      <w:r w:rsidRPr="00F7731C">
        <w:rPr>
          <w:rFonts w:ascii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://minzdrav.gov.by/</w:t>
      </w:r>
      <w:proofErr w:type="gramEnd"/>
      <w:hyperlink r:id="rId7" w:history="1">
        <w:r w:rsidRPr="00F7731C">
          <w:rPr>
            <w:rStyle w:val="a6"/>
            <w:rFonts w:ascii="Times New Roman" w:hAnsi="Times New Roman" w:cs="Times New Roman"/>
            <w:color w:val="000000" w:themeColor="text1"/>
            <w:kern w:val="0"/>
            <w:sz w:val="20"/>
            <w:szCs w:val="20"/>
            <w14:ligatures w14:val="none"/>
          </w:rPr>
          <w:t>https://www.gknd.by/</w:t>
        </w:r>
      </w:hyperlink>
    </w:p>
    <w:sectPr w:rsidR="00F7731C" w:rsidRPr="00F7731C" w:rsidSect="00994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3396A"/>
    <w:multiLevelType w:val="hybridMultilevel"/>
    <w:tmpl w:val="C1764B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FD"/>
    <w:rsid w:val="00195AFD"/>
    <w:rsid w:val="003A207E"/>
    <w:rsid w:val="0040631F"/>
    <w:rsid w:val="007B24F3"/>
    <w:rsid w:val="00857A04"/>
    <w:rsid w:val="0091316D"/>
    <w:rsid w:val="00994506"/>
    <w:rsid w:val="00DB0B31"/>
    <w:rsid w:val="00E867FD"/>
    <w:rsid w:val="00F7731C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B6BE"/>
  <w15:chartTrackingRefBased/>
  <w15:docId w15:val="{444D1C91-1B13-43F6-A811-4B832696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DB0B31"/>
    <w:rPr>
      <w:b/>
      <w:bCs/>
    </w:rPr>
  </w:style>
  <w:style w:type="character" w:styleId="a6">
    <w:name w:val="Hyperlink"/>
    <w:basedOn w:val="a0"/>
    <w:uiPriority w:val="99"/>
    <w:unhideWhenUsed/>
    <w:rsid w:val="00F7731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knd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D098-0BF8-47A5-8563-8EEF3676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Елена Ксензова</cp:lastModifiedBy>
  <cp:revision>7</cp:revision>
  <dcterms:created xsi:type="dcterms:W3CDTF">2024-11-15T07:18:00Z</dcterms:created>
  <dcterms:modified xsi:type="dcterms:W3CDTF">2024-11-15T13:49:00Z</dcterms:modified>
</cp:coreProperties>
</file>